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0435" w14:textId="77777777" w:rsidR="00996C65" w:rsidRDefault="00996C65" w:rsidP="00996C65">
      <w:r>
        <w:t xml:space="preserve">Bonjour à tous, </w:t>
      </w:r>
    </w:p>
    <w:p w14:paraId="7DB62889" w14:textId="77777777" w:rsidR="00996C65" w:rsidRDefault="00996C65" w:rsidP="00996C65"/>
    <w:p w14:paraId="503E1451" w14:textId="77777777" w:rsidR="00996C65" w:rsidRDefault="00996C65" w:rsidP="00996C65">
      <w:r>
        <w:t xml:space="preserve">Dans le cadre de la distribution des bacs jaunes, nous invitons les usagers à se positionner sur une taille de bac : </w:t>
      </w:r>
    </w:p>
    <w:p w14:paraId="67921600" w14:textId="77777777" w:rsidR="00996C65" w:rsidRDefault="00996C65" w:rsidP="00996C65"/>
    <w:p w14:paraId="789E4DB3" w14:textId="77777777" w:rsidR="00996C65" w:rsidRDefault="00996C65" w:rsidP="00996C65">
      <w:pPr>
        <w:pStyle w:val="Paragraphedeliste"/>
        <w:numPr>
          <w:ilvl w:val="0"/>
          <w:numId w:val="1"/>
        </w:numPr>
        <w:contextualSpacing w:val="0"/>
        <w:rPr>
          <w:rFonts w:eastAsia="Times New Roman"/>
        </w:rPr>
      </w:pPr>
      <w:r>
        <w:rPr>
          <w:rFonts w:eastAsia="Times New Roman"/>
        </w:rPr>
        <w:t xml:space="preserve">S’ils souhaitent un bac 120L ou 360L : nous prévenir dès à présent par téléphone ou par mail à </w:t>
      </w:r>
      <w:hyperlink r:id="rId5" w:history="1">
        <w:r>
          <w:rPr>
            <w:rStyle w:val="Lienhypertexte"/>
            <w:rFonts w:eastAsia="Times New Roman"/>
          </w:rPr>
          <w:t>om@vallees-orne-odon.fr</w:t>
        </w:r>
      </w:hyperlink>
      <w:r>
        <w:rPr>
          <w:rFonts w:eastAsia="Times New Roman"/>
        </w:rPr>
        <w:t>, pas de justificatif demandé</w:t>
      </w:r>
    </w:p>
    <w:p w14:paraId="6C17C9E8" w14:textId="77777777" w:rsidR="00996C65" w:rsidRDefault="00996C65" w:rsidP="00996C65">
      <w:pPr>
        <w:pStyle w:val="Paragraphedeliste"/>
        <w:numPr>
          <w:ilvl w:val="0"/>
          <w:numId w:val="1"/>
        </w:numPr>
        <w:contextualSpacing w:val="0"/>
        <w:rPr>
          <w:rFonts w:eastAsia="Times New Roman"/>
        </w:rPr>
      </w:pPr>
      <w:r>
        <w:rPr>
          <w:rFonts w:eastAsia="Times New Roman"/>
        </w:rPr>
        <w:t>S’ils souhaitent un bac 240L : il n’est pas nécessaire d’effectuer de démarche</w:t>
      </w:r>
    </w:p>
    <w:p w14:paraId="67A9A91D" w14:textId="77777777" w:rsidR="00996C65" w:rsidRDefault="00996C65" w:rsidP="00996C65"/>
    <w:p w14:paraId="72C9A3A9" w14:textId="77777777" w:rsidR="00996C65" w:rsidRDefault="00996C65" w:rsidP="00996C65">
      <w:r>
        <w:t xml:space="preserve">Selon le stock la dotation se fera d’après la composition familiale, il se peut donc que des foyers d’1 personne n’ayant pas fait de démarche reçoivent malgré tout un bac 120L. </w:t>
      </w:r>
    </w:p>
    <w:p w14:paraId="3C987A57" w14:textId="77777777" w:rsidR="00996C65" w:rsidRDefault="00996C65" w:rsidP="00996C65"/>
    <w:p w14:paraId="2A67505F" w14:textId="77777777" w:rsidR="00996C65" w:rsidRDefault="00996C65" w:rsidP="00996C65">
      <w:r>
        <w:t xml:space="preserve">Par avance merci. </w:t>
      </w:r>
    </w:p>
    <w:p w14:paraId="58831604" w14:textId="77777777" w:rsidR="00996C65" w:rsidRDefault="00996C65" w:rsidP="00996C65"/>
    <w:p w14:paraId="37F07890" w14:textId="77777777" w:rsidR="00996C65" w:rsidRDefault="00996C65" w:rsidP="00996C65">
      <w:pPr>
        <w:rPr>
          <w:lang w:eastAsia="fr-FR"/>
          <w14:ligatures w14:val="none"/>
        </w:rPr>
      </w:pPr>
      <w:r>
        <w:rPr>
          <w:lang w:eastAsia="fr-FR"/>
        </w:rPr>
        <w:t>Bien cordialement,</w:t>
      </w:r>
    </w:p>
    <w:p w14:paraId="1F4DEF60" w14:textId="77777777" w:rsidR="00996C65" w:rsidRDefault="00996C65" w:rsidP="00996C65">
      <w:pPr>
        <w:rPr>
          <w:lang w:eastAsia="fr-FR"/>
        </w:rPr>
      </w:pPr>
    </w:p>
    <w:p w14:paraId="0BE4FF29" w14:textId="77777777" w:rsidR="00996C65" w:rsidRDefault="00996C65" w:rsidP="00996C65">
      <w:pPr>
        <w:rPr>
          <w:rFonts w:ascii="Trebuchet MS" w:hAnsi="Trebuchet MS"/>
          <w:color w:val="000000"/>
          <w:sz w:val="24"/>
          <w:szCs w:val="24"/>
          <w:lang w:eastAsia="fr-FR"/>
        </w:rPr>
      </w:pPr>
      <w:r>
        <w:rPr>
          <w:rFonts w:ascii="Arial" w:hAnsi="Arial" w:cs="Arial"/>
          <w:b/>
          <w:bCs/>
          <w:color w:val="203864"/>
          <w:lang w:eastAsia="fr-FR"/>
        </w:rPr>
        <w:t>Justine GUYOT</w:t>
      </w:r>
    </w:p>
    <w:p w14:paraId="6B1D6DBB" w14:textId="77777777" w:rsidR="00996C65" w:rsidRDefault="00996C65" w:rsidP="00996C65">
      <w:pPr>
        <w:rPr>
          <w:rFonts w:ascii="Arial" w:hAnsi="Arial" w:cs="Arial"/>
          <w:b/>
          <w:bCs/>
          <w:color w:val="203864"/>
          <w:lang w:eastAsia="fr-FR"/>
        </w:rPr>
      </w:pPr>
      <w:r>
        <w:rPr>
          <w:rFonts w:ascii="Arial" w:hAnsi="Arial" w:cs="Arial"/>
          <w:b/>
          <w:bCs/>
          <w:color w:val="203864"/>
          <w:lang w:eastAsia="fr-FR"/>
        </w:rPr>
        <w:t xml:space="preserve">Service de la protection et de la mise en valeur de l’Environnement </w:t>
      </w:r>
    </w:p>
    <w:p w14:paraId="630794B8" w14:textId="77777777" w:rsidR="00996C65" w:rsidRDefault="00996C65" w:rsidP="00996C65">
      <w:pPr>
        <w:rPr>
          <w:rFonts w:ascii="Calibri" w:hAnsi="Calibri" w:cs="Calibri"/>
          <w:color w:val="0A2F41"/>
          <w:sz w:val="24"/>
          <w:szCs w:val="24"/>
          <w:lang w:eastAsia="fr-FR"/>
        </w:rPr>
      </w:pPr>
      <w:r>
        <w:rPr>
          <w:rFonts w:ascii="Arial" w:hAnsi="Arial" w:cs="Arial"/>
          <w:color w:val="0A2F41"/>
          <w:lang w:eastAsia="fr-FR"/>
        </w:rPr>
        <w:t>Ligne directe : 02.72.88.15.88</w:t>
      </w:r>
    </w:p>
    <w:p w14:paraId="34E1455D" w14:textId="77777777" w:rsidR="00996C65" w:rsidRDefault="00996C65" w:rsidP="00996C65">
      <w:pPr>
        <w:rPr>
          <w:rFonts w:ascii="Trebuchet MS" w:hAnsi="Trebuchet MS"/>
          <w:color w:val="000000"/>
          <w:sz w:val="24"/>
          <w:szCs w:val="24"/>
          <w:lang w:eastAsia="fr-FR"/>
        </w:rPr>
      </w:pPr>
    </w:p>
    <w:tbl>
      <w:tblPr>
        <w:tblW w:w="6253" w:type="dxa"/>
        <w:tblCellSpacing w:w="22" w:type="dxa"/>
        <w:tblCellMar>
          <w:left w:w="0" w:type="dxa"/>
          <w:right w:w="0" w:type="dxa"/>
        </w:tblCellMar>
        <w:tblLook w:val="04A0" w:firstRow="1" w:lastRow="0" w:firstColumn="1" w:lastColumn="0" w:noHBand="0" w:noVBand="1"/>
      </w:tblPr>
      <w:tblGrid>
        <w:gridCol w:w="3178"/>
        <w:gridCol w:w="3075"/>
      </w:tblGrid>
      <w:tr w:rsidR="00996C65" w14:paraId="2F1F5EFC" w14:textId="77777777" w:rsidTr="00996C65">
        <w:trPr>
          <w:trHeight w:val="1332"/>
          <w:tblCellSpacing w:w="22" w:type="dxa"/>
        </w:trPr>
        <w:tc>
          <w:tcPr>
            <w:tcW w:w="3113" w:type="dxa"/>
            <w:tcBorders>
              <w:top w:val="nil"/>
              <w:left w:val="nil"/>
              <w:bottom w:val="nil"/>
              <w:right w:val="dotted" w:sz="8" w:space="0" w:color="00A2AD"/>
            </w:tcBorders>
            <w:vAlign w:val="center"/>
            <w:hideMark/>
          </w:tcPr>
          <w:p w14:paraId="412ED78D" w14:textId="301A0AFE" w:rsidR="00996C65" w:rsidRDefault="00996C65">
            <w:pPr>
              <w:spacing w:line="252" w:lineRule="auto"/>
              <w:rPr>
                <w:rFonts w:ascii="Trebuchet MS" w:hAnsi="Trebuchet MS"/>
                <w:color w:val="000000"/>
                <w:lang w:eastAsia="fr-FR"/>
              </w:rPr>
            </w:pPr>
            <w:r>
              <w:rPr>
                <w:noProof/>
                <w:color w:val="1F3864"/>
                <w:lang w:eastAsia="fr-FR"/>
              </w:rPr>
              <w:drawing>
                <wp:inline distT="0" distB="0" distL="0" distR="0" wp14:anchorId="153BFEBB" wp14:editId="79904E55">
                  <wp:extent cx="1943100" cy="981075"/>
                  <wp:effectExtent l="0" t="0" r="0" b="9525"/>
                  <wp:docPr id="1539591344" name="Image 1" descr="Une image contenant texte, Police, Graphique, graphisme&#10;&#10;Description générée automatiqu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591344" name="Image 1" descr="Une image contenant texte, Police, Graphique, graphisme&#10;&#10;Description générée automatiquement">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tc>
        <w:tc>
          <w:tcPr>
            <w:tcW w:w="3050" w:type="dxa"/>
            <w:tcMar>
              <w:top w:w="0" w:type="dxa"/>
              <w:left w:w="225" w:type="dxa"/>
              <w:bottom w:w="0" w:type="dxa"/>
              <w:right w:w="0" w:type="dxa"/>
            </w:tcMar>
            <w:vAlign w:val="center"/>
            <w:hideMark/>
          </w:tcPr>
          <w:p w14:paraId="3D10231A" w14:textId="77777777" w:rsidR="00996C65" w:rsidRDefault="00996C65">
            <w:pPr>
              <w:spacing w:line="252" w:lineRule="auto"/>
              <w:rPr>
                <w:rFonts w:ascii="Trebuchet MS" w:hAnsi="Trebuchet MS"/>
                <w:color w:val="000000"/>
                <w:lang w:eastAsia="fr-FR"/>
              </w:rPr>
            </w:pPr>
            <w:r>
              <w:rPr>
                <w:rFonts w:ascii="Arial" w:hAnsi="Arial" w:cs="Arial"/>
                <w:color w:val="009999"/>
                <w:lang w:eastAsia="fr-FR"/>
              </w:rPr>
              <w:t>4 rue du Colonel Arnaud Beltrame</w:t>
            </w:r>
            <w:r>
              <w:rPr>
                <w:rFonts w:ascii="Arial" w:hAnsi="Arial" w:cs="Arial"/>
                <w:color w:val="009999"/>
                <w:lang w:eastAsia="fr-FR"/>
              </w:rPr>
              <w:br/>
              <w:t>14210 ÉVRECY</w:t>
            </w:r>
            <w:r>
              <w:rPr>
                <w:rFonts w:ascii="Arial" w:hAnsi="Arial" w:cs="Arial"/>
                <w:color w:val="009999"/>
                <w:lang w:eastAsia="fr-FR"/>
              </w:rPr>
              <w:br/>
            </w:r>
            <w:r>
              <w:rPr>
                <w:rFonts w:ascii="Arial" w:hAnsi="Arial" w:cs="Arial"/>
                <w:color w:val="009999"/>
                <w:lang w:eastAsia="fr-FR"/>
              </w:rPr>
              <w:br/>
              <w:t>Tél. 02 31 73 11 98</w:t>
            </w:r>
            <w:r>
              <w:rPr>
                <w:rFonts w:ascii="Arial" w:hAnsi="Arial" w:cs="Arial"/>
                <w:color w:val="1F3864"/>
                <w:lang w:eastAsia="fr-FR"/>
              </w:rPr>
              <w:br/>
            </w:r>
            <w:r>
              <w:rPr>
                <w:rFonts w:ascii="Arial" w:hAnsi="Arial" w:cs="Arial"/>
                <w:color w:val="1F3864"/>
                <w:lang w:eastAsia="fr-FR"/>
              </w:rPr>
              <w:br/>
            </w:r>
            <w:hyperlink r:id="rId9" w:history="1">
              <w:r>
                <w:rPr>
                  <w:rStyle w:val="Lienhypertexte"/>
                  <w:rFonts w:ascii="Arial" w:hAnsi="Arial" w:cs="Arial"/>
                  <w:b/>
                  <w:bCs/>
                  <w:color w:val="0563C1"/>
                  <w:lang w:eastAsia="fr-FR"/>
                </w:rPr>
                <w:t>www.cdc.vallees-orne-odon.fr</w:t>
              </w:r>
            </w:hyperlink>
          </w:p>
        </w:tc>
      </w:tr>
    </w:tbl>
    <w:p w14:paraId="049D788E" w14:textId="77777777" w:rsidR="007D5EA8" w:rsidRDefault="007D5EA8"/>
    <w:sectPr w:rsidR="007D5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E215A"/>
    <w:multiLevelType w:val="hybridMultilevel"/>
    <w:tmpl w:val="95EE5F40"/>
    <w:lvl w:ilvl="0" w:tplc="13167E80">
      <w:numFmt w:val="bullet"/>
      <w:lvlText w:val="-"/>
      <w:lvlJc w:val="left"/>
      <w:pPr>
        <w:ind w:left="720" w:hanging="360"/>
      </w:pPr>
      <w:rPr>
        <w:rFonts w:ascii="Aptos" w:eastAsia="Aptos" w:hAnsi="Apto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5379631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65"/>
    <w:rsid w:val="007D5EA8"/>
    <w:rsid w:val="00996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2383"/>
  <w15:chartTrackingRefBased/>
  <w15:docId w15:val="{6E8555E8-23B0-4050-9509-46B33592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65"/>
    <w:pPr>
      <w:spacing w:after="0" w:line="240" w:lineRule="auto"/>
    </w:pPr>
    <w:rPr>
      <w:rFonts w:ascii="Aptos" w:hAnsi="Aptos" w:cs="Aptos"/>
      <w:kern w:val="0"/>
    </w:rPr>
  </w:style>
  <w:style w:type="paragraph" w:styleId="Titre1">
    <w:name w:val="heading 1"/>
    <w:basedOn w:val="Normal"/>
    <w:next w:val="Normal"/>
    <w:link w:val="Titre1Car"/>
    <w:uiPriority w:val="9"/>
    <w:qFormat/>
    <w:rsid w:val="00996C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96C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96C6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96C6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96C6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96C65"/>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96C65"/>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96C65"/>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96C65"/>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6C6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96C6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96C6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96C6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96C6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96C6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96C6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96C6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96C65"/>
    <w:rPr>
      <w:rFonts w:eastAsiaTheme="majorEastAsia" w:cstheme="majorBidi"/>
      <w:color w:val="272727" w:themeColor="text1" w:themeTint="D8"/>
    </w:rPr>
  </w:style>
  <w:style w:type="paragraph" w:styleId="Titre">
    <w:name w:val="Title"/>
    <w:basedOn w:val="Normal"/>
    <w:next w:val="Normal"/>
    <w:link w:val="TitreCar"/>
    <w:uiPriority w:val="10"/>
    <w:qFormat/>
    <w:rsid w:val="00996C65"/>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96C6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96C6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96C6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96C65"/>
    <w:pPr>
      <w:spacing w:before="160"/>
      <w:jc w:val="center"/>
    </w:pPr>
    <w:rPr>
      <w:i/>
      <w:iCs/>
      <w:color w:val="404040" w:themeColor="text1" w:themeTint="BF"/>
    </w:rPr>
  </w:style>
  <w:style w:type="character" w:customStyle="1" w:styleId="CitationCar">
    <w:name w:val="Citation Car"/>
    <w:basedOn w:val="Policepardfaut"/>
    <w:link w:val="Citation"/>
    <w:uiPriority w:val="29"/>
    <w:rsid w:val="00996C65"/>
    <w:rPr>
      <w:i/>
      <w:iCs/>
      <w:color w:val="404040" w:themeColor="text1" w:themeTint="BF"/>
    </w:rPr>
  </w:style>
  <w:style w:type="paragraph" w:styleId="Paragraphedeliste">
    <w:name w:val="List Paragraph"/>
    <w:basedOn w:val="Normal"/>
    <w:uiPriority w:val="34"/>
    <w:qFormat/>
    <w:rsid w:val="00996C65"/>
    <w:pPr>
      <w:ind w:left="720"/>
      <w:contextualSpacing/>
    </w:pPr>
  </w:style>
  <w:style w:type="character" w:styleId="Accentuationintense">
    <w:name w:val="Intense Emphasis"/>
    <w:basedOn w:val="Policepardfaut"/>
    <w:uiPriority w:val="21"/>
    <w:qFormat/>
    <w:rsid w:val="00996C65"/>
    <w:rPr>
      <w:i/>
      <w:iCs/>
      <w:color w:val="0F4761" w:themeColor="accent1" w:themeShade="BF"/>
    </w:rPr>
  </w:style>
  <w:style w:type="paragraph" w:styleId="Citationintense">
    <w:name w:val="Intense Quote"/>
    <w:basedOn w:val="Normal"/>
    <w:next w:val="Normal"/>
    <w:link w:val="CitationintenseCar"/>
    <w:uiPriority w:val="30"/>
    <w:qFormat/>
    <w:rsid w:val="00996C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96C65"/>
    <w:rPr>
      <w:i/>
      <w:iCs/>
      <w:color w:val="0F4761" w:themeColor="accent1" w:themeShade="BF"/>
    </w:rPr>
  </w:style>
  <w:style w:type="character" w:styleId="Rfrenceintense">
    <w:name w:val="Intense Reference"/>
    <w:basedOn w:val="Policepardfaut"/>
    <w:uiPriority w:val="32"/>
    <w:qFormat/>
    <w:rsid w:val="00996C65"/>
    <w:rPr>
      <w:b/>
      <w:bCs/>
      <w:smallCaps/>
      <w:color w:val="0F4761" w:themeColor="accent1" w:themeShade="BF"/>
      <w:spacing w:val="5"/>
    </w:rPr>
  </w:style>
  <w:style w:type="character" w:styleId="Lienhypertexte">
    <w:name w:val="Hyperlink"/>
    <w:basedOn w:val="Policepardfaut"/>
    <w:uiPriority w:val="99"/>
    <w:semiHidden/>
    <w:unhideWhenUsed/>
    <w:rsid w:val="00996C65"/>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A641D.E8A334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lees-orne-odon.fr/" TargetMode="External"/><Relationship Id="rId11" Type="http://schemas.openxmlformats.org/officeDocument/2006/relationships/theme" Target="theme/theme1.xml"/><Relationship Id="rId5" Type="http://schemas.openxmlformats.org/officeDocument/2006/relationships/hyperlink" Target="mailto:om@vallees-orne-odon.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vallees-orne-od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760</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Avenay</dc:creator>
  <cp:keywords/>
  <dc:description/>
  <cp:lastModifiedBy>Mairie Avenay</cp:lastModifiedBy>
  <cp:revision>1</cp:revision>
  <dcterms:created xsi:type="dcterms:W3CDTF">2024-02-29T15:13:00Z</dcterms:created>
  <dcterms:modified xsi:type="dcterms:W3CDTF">2024-02-29T15:14:00Z</dcterms:modified>
</cp:coreProperties>
</file>